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</w:p>
    <w:p w:rsidR="00F7762A" w:rsidRDefault="00F7762A" w:rsidP="00F7762A">
      <w:pPr>
        <w:rPr>
          <w:i/>
          <w:sz w:val="28"/>
          <w:szCs w:val="28"/>
        </w:rPr>
      </w:pPr>
    </w:p>
    <w:p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>rvatsko društvo liko</w:t>
      </w:r>
      <w:r w:rsidR="009F0A7E">
        <w:rPr>
          <w:sz w:val="24"/>
          <w:szCs w:val="24"/>
        </w:rPr>
        <w:t>v</w:t>
      </w:r>
      <w:r w:rsidR="00E573DB">
        <w:rPr>
          <w:sz w:val="24"/>
          <w:szCs w:val="24"/>
        </w:rPr>
        <w:t xml:space="preserve">nih umjetnika </w:t>
      </w:r>
      <w:r w:rsidR="00323499">
        <w:rPr>
          <w:sz w:val="24"/>
          <w:szCs w:val="24"/>
        </w:rPr>
        <w:t xml:space="preserve">Zagreb </w:t>
      </w:r>
      <w:r w:rsidR="00E573DB">
        <w:rPr>
          <w:sz w:val="24"/>
          <w:szCs w:val="24"/>
        </w:rPr>
        <w:t>(HDLU)</w:t>
      </w:r>
      <w:r w:rsidRPr="006B4662">
        <w:rPr>
          <w:sz w:val="24"/>
          <w:szCs w:val="24"/>
        </w:rPr>
        <w:t xml:space="preserve"> </w:t>
      </w:r>
      <w:r w:rsidR="00E573DB">
        <w:rPr>
          <w:sz w:val="24"/>
          <w:szCs w:val="24"/>
        </w:rPr>
        <w:t>je krovna strukovna udruga za likovne i multimedijalne umjetnike osnovana 1868. godine i okuplja oko 1.600 članova iz cijele Hrvatske. S ciljem obilježavanja 150 godi</w:t>
      </w:r>
      <w:r w:rsidR="00E8035F">
        <w:rPr>
          <w:sz w:val="24"/>
          <w:szCs w:val="24"/>
        </w:rPr>
        <w:t xml:space="preserve">na djelovanja, HDLU </w:t>
      </w:r>
      <w:r w:rsidR="00323499">
        <w:rPr>
          <w:sz w:val="24"/>
          <w:szCs w:val="24"/>
        </w:rPr>
        <w:t xml:space="preserve">Zagreb </w:t>
      </w:r>
      <w:r w:rsidR="00E8035F">
        <w:rPr>
          <w:sz w:val="24"/>
          <w:szCs w:val="24"/>
        </w:rPr>
        <w:t>je pokrenuo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:rsidR="003C6503" w:rsidRDefault="00E573DB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  <w:r w:rsidR="003C6503">
        <w:rPr>
          <w:sz w:val="24"/>
          <w:szCs w:val="24"/>
        </w:rPr>
        <w:t xml:space="preserve">                                                                     </w:t>
      </w:r>
    </w:p>
    <w:p w:rsidR="003C6503" w:rsidRPr="003C6503" w:rsidRDefault="00256ECD" w:rsidP="003C6503">
      <w:pPr>
        <w:pStyle w:val="Odlomakpopisa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iperveza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:rsidR="00E573DB" w:rsidRPr="004D5D4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:rsidR="00E573DB" w:rsidRDefault="003C6503" w:rsidP="00E573DB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za primijenjenu umjet</w:t>
      </w:r>
      <w:r w:rsidR="009F0A7E">
        <w:rPr>
          <w:sz w:val="24"/>
          <w:szCs w:val="24"/>
        </w:rPr>
        <w:t>n</w:t>
      </w:r>
      <w:r>
        <w:rPr>
          <w:sz w:val="24"/>
          <w:szCs w:val="24"/>
        </w:rPr>
        <w:t>ost</w:t>
      </w:r>
      <w:r w:rsidR="00501C14">
        <w:rPr>
          <w:sz w:val="24"/>
          <w:szCs w:val="24"/>
        </w:rPr>
        <w:t xml:space="preserve"> u Rijeci</w:t>
      </w:r>
    </w:p>
    <w:p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će se učenicima tih škola usmjerenja </w:t>
      </w:r>
      <w:r w:rsidRPr="00C01F2D">
        <w:rPr>
          <w:b/>
          <w:sz w:val="24"/>
          <w:szCs w:val="24"/>
        </w:rPr>
        <w:t>slikarski ili kiparski dizajner</w:t>
      </w:r>
      <w:r>
        <w:rPr>
          <w:sz w:val="24"/>
          <w:szCs w:val="24"/>
        </w:rPr>
        <w:t xml:space="preserve"> </w:t>
      </w:r>
      <w:r w:rsidRPr="00C01F2D">
        <w:rPr>
          <w:b/>
          <w:sz w:val="24"/>
          <w:szCs w:val="24"/>
        </w:rPr>
        <w:t xml:space="preserve">stručno usavršavanje u </w:t>
      </w:r>
      <w:r w:rsidR="00803768">
        <w:rPr>
          <w:b/>
          <w:sz w:val="24"/>
          <w:szCs w:val="24"/>
        </w:rPr>
        <w:t>Austriji (Graz)</w:t>
      </w:r>
      <w:r w:rsidRPr="00E8035F">
        <w:rPr>
          <w:sz w:val="24"/>
          <w:szCs w:val="24"/>
        </w:rPr>
        <w:t xml:space="preserve"> </w:t>
      </w:r>
      <w:r w:rsidR="00E8035F" w:rsidRPr="00E8035F">
        <w:rPr>
          <w:sz w:val="24"/>
          <w:szCs w:val="24"/>
        </w:rPr>
        <w:t xml:space="preserve">u </w:t>
      </w:r>
      <w:r w:rsidR="00E8035F" w:rsidRPr="00E8035F">
        <w:rPr>
          <w:b/>
          <w:sz w:val="24"/>
          <w:szCs w:val="24"/>
        </w:rPr>
        <w:t>trajanju</w:t>
      </w:r>
      <w:r w:rsidR="009F0A7E">
        <w:rPr>
          <w:b/>
          <w:sz w:val="24"/>
          <w:szCs w:val="24"/>
        </w:rPr>
        <w:t xml:space="preserve"> od</w:t>
      </w:r>
      <w:r w:rsidR="00E8035F" w:rsidRPr="00E8035F">
        <w:rPr>
          <w:b/>
          <w:sz w:val="24"/>
          <w:szCs w:val="24"/>
        </w:rPr>
        <w:t xml:space="preserve"> 14 dana</w:t>
      </w:r>
      <w:r w:rsidR="00E803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="00803768">
        <w:rPr>
          <w:sz w:val="24"/>
          <w:szCs w:val="24"/>
        </w:rPr>
        <w:t>Graz</w:t>
      </w:r>
      <w:r w:rsidRPr="009F0A7E">
        <w:rPr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 w:rsidR="00E7648A">
        <w:rPr>
          <w:sz w:val="24"/>
          <w:szCs w:val="24"/>
        </w:rPr>
        <w:t xml:space="preserve">Mobilnost se planira odviti u terminu </w:t>
      </w:r>
      <w:r w:rsidR="00803768">
        <w:rPr>
          <w:sz w:val="24"/>
          <w:szCs w:val="24"/>
        </w:rPr>
        <w:t>15</w:t>
      </w:r>
      <w:r w:rsidR="009F0A7E">
        <w:rPr>
          <w:sz w:val="24"/>
          <w:szCs w:val="24"/>
        </w:rPr>
        <w:t>.- 2</w:t>
      </w:r>
      <w:r w:rsidR="00803768">
        <w:rPr>
          <w:sz w:val="24"/>
          <w:szCs w:val="24"/>
        </w:rPr>
        <w:t>8</w:t>
      </w:r>
      <w:r w:rsidR="009F0A7E">
        <w:rPr>
          <w:sz w:val="24"/>
          <w:szCs w:val="24"/>
        </w:rPr>
        <w:t>.</w:t>
      </w:r>
      <w:r w:rsidR="00803768">
        <w:rPr>
          <w:sz w:val="24"/>
          <w:szCs w:val="24"/>
        </w:rPr>
        <w:t>2</w:t>
      </w:r>
      <w:r w:rsidR="009F0A7E">
        <w:rPr>
          <w:sz w:val="24"/>
          <w:szCs w:val="24"/>
        </w:rPr>
        <w:t>.2015</w:t>
      </w:r>
      <w:r w:rsidR="00E7648A">
        <w:rPr>
          <w:sz w:val="24"/>
          <w:szCs w:val="24"/>
        </w:rPr>
        <w:t>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>
        <w:rPr>
          <w:b/>
          <w:sz w:val="24"/>
          <w:szCs w:val="24"/>
        </w:rPr>
        <w:t xml:space="preserve"> 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:rsidR="00894B5C" w:rsidRPr="00894B5C" w:rsidRDefault="00894B5C" w:rsidP="00894B5C">
      <w:pPr>
        <w:jc w:val="both"/>
        <w:rPr>
          <w:sz w:val="24"/>
          <w:szCs w:val="24"/>
        </w:rPr>
      </w:pPr>
    </w:p>
    <w:p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</w:t>
      </w:r>
      <w:r w:rsidR="00323499">
        <w:rPr>
          <w:sz w:val="24"/>
          <w:szCs w:val="24"/>
        </w:rPr>
        <w:t xml:space="preserve">Zagreb </w:t>
      </w:r>
      <w:r>
        <w:rPr>
          <w:sz w:val="24"/>
          <w:szCs w:val="24"/>
        </w:rPr>
        <w:t xml:space="preserve">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trošak </w:t>
      </w:r>
      <w:r w:rsidRPr="00C01F2D">
        <w:rPr>
          <w:b/>
          <w:sz w:val="24"/>
          <w:szCs w:val="24"/>
        </w:rPr>
        <w:t>hrane</w:t>
      </w:r>
      <w:r w:rsidR="009F0A7E">
        <w:rPr>
          <w:sz w:val="24"/>
          <w:szCs w:val="24"/>
        </w:rPr>
        <w:t xml:space="preserve"> (plaćeni obroci: doručak i večera. Ručak plaćen </w:t>
      </w:r>
      <w:r>
        <w:rPr>
          <w:sz w:val="24"/>
          <w:szCs w:val="24"/>
        </w:rPr>
        <w:t>ili džeparac za 3 obroka dnevno)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:rsidR="00E573DB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</w:t>
      </w:r>
      <w:r w:rsidR="00323499">
        <w:rPr>
          <w:sz w:val="24"/>
          <w:szCs w:val="24"/>
        </w:rPr>
        <w:t xml:space="preserve">Zagreb </w:t>
      </w:r>
      <w:r>
        <w:rPr>
          <w:sz w:val="24"/>
          <w:szCs w:val="24"/>
        </w:rPr>
        <w:t xml:space="preserve">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iz škole. Osoba u pratnji je nastavnik škole prema odabiru unutar škole. </w:t>
      </w:r>
    </w:p>
    <w:p w:rsidR="00E573DB" w:rsidRDefault="00E573DB" w:rsidP="00E573DB">
      <w:pPr>
        <w:rPr>
          <w:sz w:val="24"/>
          <w:szCs w:val="24"/>
        </w:rPr>
      </w:pPr>
    </w:p>
    <w:p w:rsidR="00E573DB" w:rsidRDefault="00E573DB" w:rsidP="00E573DB">
      <w:pPr>
        <w:pStyle w:val="Odlomakpopisa"/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>Od čega se sastoji mobilnost?</w:t>
      </w:r>
    </w:p>
    <w:p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:rsidR="00E573DB" w:rsidRPr="00EE2C0A" w:rsidRDefault="00E573DB" w:rsidP="00894B5C">
      <w:pPr>
        <w:pStyle w:val="Odlomakpopisa"/>
        <w:ind w:left="0"/>
        <w:jc w:val="both"/>
        <w:rPr>
          <w:sz w:val="24"/>
          <w:szCs w:val="24"/>
        </w:rPr>
      </w:pPr>
      <w:r w:rsidRPr="00EE2C0A">
        <w:rPr>
          <w:sz w:val="24"/>
          <w:szCs w:val="24"/>
        </w:rPr>
        <w:t xml:space="preserve">(a) </w:t>
      </w:r>
      <w:r w:rsidRPr="009F33EB">
        <w:rPr>
          <w:b/>
          <w:sz w:val="24"/>
          <w:szCs w:val="24"/>
        </w:rPr>
        <w:t>10 dana stručne prakse</w:t>
      </w:r>
      <w:r w:rsidRPr="00EE2C0A">
        <w:rPr>
          <w:sz w:val="24"/>
          <w:szCs w:val="24"/>
        </w:rPr>
        <w:t xml:space="preserve"> u umjetničkom ateljeu pod direktnim nadzorom mentora-umjetnika gdje učenici asistiraju u poslovima vezanim uz produkciju slike odnosno skulpture. </w:t>
      </w:r>
      <w:r>
        <w:rPr>
          <w:sz w:val="24"/>
          <w:szCs w:val="24"/>
        </w:rPr>
        <w:t xml:space="preserve"> Očekuje se komunikacija s mentorom na engleskom jeziku. </w:t>
      </w:r>
    </w:p>
    <w:p w:rsidR="00E573DB" w:rsidRPr="00EE2C0A" w:rsidRDefault="00E573DB" w:rsidP="00E573DB">
      <w:pPr>
        <w:pStyle w:val="Odlomakpopisa"/>
        <w:rPr>
          <w:sz w:val="24"/>
          <w:szCs w:val="24"/>
        </w:rPr>
      </w:pPr>
    </w:p>
    <w:p w:rsidR="00E573DB" w:rsidRPr="00EE2C0A" w:rsidRDefault="00E573DB" w:rsidP="00894B5C">
      <w:pPr>
        <w:pStyle w:val="Odlomakpopisa"/>
        <w:ind w:left="0"/>
        <w:jc w:val="both"/>
        <w:rPr>
          <w:sz w:val="24"/>
          <w:szCs w:val="24"/>
        </w:rPr>
      </w:pPr>
      <w:r w:rsidRPr="009F33EB">
        <w:rPr>
          <w:b/>
          <w:sz w:val="24"/>
          <w:szCs w:val="24"/>
        </w:rPr>
        <w:t>SADRŽAJ PRAKSE ZA KIPARSKE DIZAJNERE</w:t>
      </w:r>
      <w:r w:rsidRPr="00EE2C0A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</w:t>
      </w:r>
      <w:r>
        <w:rPr>
          <w:sz w:val="24"/>
          <w:szCs w:val="24"/>
        </w:rPr>
        <w:t xml:space="preserve"> i sl.</w:t>
      </w:r>
      <w:r w:rsidRPr="00EE2C0A">
        <w:rPr>
          <w:sz w:val="24"/>
          <w:szCs w:val="24"/>
        </w:rPr>
        <w:t>.</w:t>
      </w:r>
    </w:p>
    <w:p w:rsidR="00E573DB" w:rsidRPr="00EE2C0A" w:rsidRDefault="00E573DB" w:rsidP="00E573DB">
      <w:pPr>
        <w:pStyle w:val="Odlomakpopisa"/>
        <w:rPr>
          <w:sz w:val="24"/>
          <w:szCs w:val="24"/>
        </w:rPr>
      </w:pPr>
    </w:p>
    <w:p w:rsidR="00E573DB" w:rsidRPr="00EE2C0A" w:rsidRDefault="00E573DB" w:rsidP="00894B5C">
      <w:pPr>
        <w:pStyle w:val="Odlomakpopisa"/>
        <w:ind w:left="0"/>
        <w:jc w:val="both"/>
        <w:rPr>
          <w:sz w:val="24"/>
          <w:szCs w:val="24"/>
        </w:rPr>
      </w:pPr>
      <w:r w:rsidRPr="00EE2C0A">
        <w:rPr>
          <w:sz w:val="24"/>
          <w:szCs w:val="24"/>
        </w:rPr>
        <w:t xml:space="preserve">(b) </w:t>
      </w:r>
      <w:r w:rsidRPr="009F33EB">
        <w:rPr>
          <w:b/>
          <w:sz w:val="24"/>
          <w:szCs w:val="24"/>
        </w:rPr>
        <w:t>2 dana kulturoloških aktivnosti</w:t>
      </w:r>
      <w:r w:rsidRPr="00EE2C0A">
        <w:rPr>
          <w:sz w:val="24"/>
          <w:szCs w:val="24"/>
        </w:rPr>
        <w:t>: organizirani posjeti muzejima i galerijama</w:t>
      </w:r>
      <w:r>
        <w:rPr>
          <w:sz w:val="24"/>
          <w:szCs w:val="24"/>
        </w:rPr>
        <w:t>,</w:t>
      </w:r>
      <w:r w:rsidRPr="00EE2C0A">
        <w:rPr>
          <w:sz w:val="24"/>
          <w:szCs w:val="24"/>
        </w:rPr>
        <w:t xml:space="preserve"> organizirani razgled grada uz lokalnog vodiča. </w:t>
      </w:r>
    </w:p>
    <w:p w:rsidR="00E573DB" w:rsidRDefault="00E573DB" w:rsidP="00E573DB">
      <w:pPr>
        <w:pStyle w:val="Odlomakpopisa"/>
        <w:ind w:left="0"/>
        <w:rPr>
          <w:sz w:val="24"/>
          <w:szCs w:val="24"/>
        </w:rPr>
      </w:pPr>
    </w:p>
    <w:p w:rsidR="00E573DB" w:rsidRPr="00894B5C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:rsidR="00E573DB" w:rsidRDefault="00E573DB" w:rsidP="00E573DB">
      <w:pPr>
        <w:pStyle w:val="Odlomakpopisa"/>
        <w:ind w:left="0"/>
        <w:rPr>
          <w:sz w:val="24"/>
          <w:szCs w:val="24"/>
        </w:rPr>
      </w:pPr>
    </w:p>
    <w:p w:rsidR="00E573DB" w:rsidRPr="006B4662" w:rsidRDefault="00E573DB" w:rsidP="00E573DB">
      <w:pPr>
        <w:pStyle w:val="Odlomakpopisa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  na web stranicama škole i satu razredne nastave te predstavlja mogućnost mobilnosti na roditeljskim sastancima;</w:t>
      </w:r>
    </w:p>
    <w:p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:rsidR="00E573DB" w:rsidRPr="00323499" w:rsidRDefault="00E573DB" w:rsidP="00323499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 w:rsidRPr="00323499">
        <w:rPr>
          <w:sz w:val="24"/>
          <w:szCs w:val="24"/>
        </w:rPr>
        <w:t xml:space="preserve">škola uspostavlja </w:t>
      </w:r>
      <w:r w:rsidRPr="00323499">
        <w:rPr>
          <w:i/>
          <w:sz w:val="24"/>
          <w:szCs w:val="24"/>
        </w:rPr>
        <w:t>Odbor za odabir učenika</w:t>
      </w:r>
      <w:r w:rsidR="00323499">
        <w:rPr>
          <w:i/>
          <w:sz w:val="24"/>
          <w:szCs w:val="24"/>
        </w:rPr>
        <w:t>.</w:t>
      </w:r>
    </w:p>
    <w:p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:rsidR="00E573DB" w:rsidRDefault="00E573DB" w:rsidP="00894B5C">
      <w:pPr>
        <w:pStyle w:val="Odlomakpopisa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Odbor će objaviti listu odabranih učenika </w:t>
      </w:r>
      <w:r w:rsidR="00323499">
        <w:rPr>
          <w:sz w:val="24"/>
          <w:szCs w:val="24"/>
        </w:rPr>
        <w:t>u Školi za primijenjenu umjetnost u Rijeci (na oglasnoj ploči)</w:t>
      </w:r>
      <w:r>
        <w:rPr>
          <w:sz w:val="24"/>
          <w:szCs w:val="24"/>
        </w:rPr>
        <w:t xml:space="preserve"> najkasnije do </w:t>
      </w:r>
      <w:r w:rsidR="00323499">
        <w:rPr>
          <w:sz w:val="24"/>
          <w:szCs w:val="24"/>
        </w:rPr>
        <w:t>28.10.2015.</w:t>
      </w:r>
    </w:p>
    <w:p w:rsidR="00E573DB" w:rsidRDefault="00E573DB" w:rsidP="00894B5C">
      <w:pPr>
        <w:pStyle w:val="Odlomakpopis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Pr="00F9316C">
        <w:rPr>
          <w:b/>
          <w:sz w:val="24"/>
          <w:szCs w:val="24"/>
        </w:rPr>
        <w:t>5</w:t>
      </w:r>
      <w:r w:rsidR="00F931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učenika i 2 učenika za listu čekanja, u slučaju odustajanja.  </w:t>
      </w:r>
    </w:p>
    <w:p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:rsidR="00861F62" w:rsidRDefault="00E91139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:rsidR="00861F62" w:rsidRP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:rsidR="00844570" w:rsidRDefault="00844570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>
        <w:rPr>
          <w:b/>
          <w:sz w:val="24"/>
          <w:szCs w:val="24"/>
        </w:rPr>
        <w:t xml:space="preserve"> 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(potpisuju roditelji i učenici)</w:t>
      </w:r>
    </w:p>
    <w:p w:rsidR="00E91139" w:rsidRDefault="00861F62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:rsidR="00DE238E" w:rsidRPr="00395716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>
        <w:rPr>
          <w:b/>
          <w:sz w:val="24"/>
          <w:szCs w:val="24"/>
        </w:rPr>
        <w:t xml:space="preserve"> </w:t>
      </w:r>
      <w:r w:rsidR="00395716" w:rsidRPr="00395716">
        <w:rPr>
          <w:sz w:val="24"/>
          <w:szCs w:val="24"/>
        </w:rPr>
        <w:t>u punom trajanju aktivnosti</w:t>
      </w:r>
    </w:p>
    <w:p w:rsidR="00395716" w:rsidRPr="00395716" w:rsidRDefault="00395716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:rsidR="00600872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:rsidR="00861F62" w:rsidRPr="00E91139" w:rsidRDefault="00DE238E" w:rsidP="00861F62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Odlomakpopisa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:rsidR="00E573DB" w:rsidRDefault="00E573DB" w:rsidP="00E573DB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potvrdu o sudjelovanju u projektu izdanu od HDLU </w:t>
      </w:r>
      <w:r w:rsidR="00323499">
        <w:rPr>
          <w:sz w:val="24"/>
          <w:szCs w:val="24"/>
        </w:rPr>
        <w:t xml:space="preserve">Zagreb </w:t>
      </w:r>
      <w:bookmarkStart w:id="0" w:name="_GoBack"/>
      <w:bookmarkEnd w:id="0"/>
      <w:r>
        <w:rPr>
          <w:sz w:val="24"/>
          <w:szCs w:val="24"/>
        </w:rPr>
        <w:t>na hrvatskom jeziku</w:t>
      </w:r>
    </w:p>
    <w:p w:rsidR="00E573DB" w:rsidRDefault="00E573DB" w:rsidP="00E573DB">
      <w:pPr>
        <w:pStyle w:val="Odlomakpopis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:rsidR="00E573DB" w:rsidRDefault="00E573DB" w:rsidP="00E573DB">
      <w:pPr>
        <w:pStyle w:val="Odlomakpopisa"/>
        <w:ind w:left="0"/>
        <w:rPr>
          <w:i/>
          <w:sz w:val="32"/>
          <w:szCs w:val="32"/>
        </w:rPr>
      </w:pPr>
    </w:p>
    <w:p w:rsid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p w:rsidR="00F7762A" w:rsidRPr="00F7762A" w:rsidRDefault="00F7762A" w:rsidP="00F7762A">
      <w:pPr>
        <w:pStyle w:val="Odlomakpopisa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9"/>
      <w:headerReference w:type="default" r:id="rId10"/>
      <w:footerReference w:type="default" r:id="rId11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ECD" w:rsidRDefault="00256ECD" w:rsidP="009F33EB">
      <w:pPr>
        <w:spacing w:after="0" w:line="240" w:lineRule="auto"/>
      </w:pPr>
      <w:r>
        <w:separator/>
      </w:r>
    </w:p>
  </w:endnote>
  <w:endnote w:type="continuationSeparator" w:id="0">
    <w:p w:rsidR="00256ECD" w:rsidRDefault="00256ECD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30270"/>
      <w:docPartObj>
        <w:docPartGallery w:val="Page Numbers (Bottom of Page)"/>
        <w:docPartUnique/>
      </w:docPartObj>
    </w:sdtPr>
    <w:sdtEndPr/>
    <w:sdtContent>
      <w:p w:rsidR="00844570" w:rsidRDefault="00B07D8A">
        <w:pPr>
          <w:pStyle w:val="Podnoje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3234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ECD" w:rsidRDefault="00256ECD" w:rsidP="009F33EB">
      <w:pPr>
        <w:spacing w:after="0" w:line="240" w:lineRule="auto"/>
      </w:pPr>
      <w:r>
        <w:separator/>
      </w:r>
    </w:p>
  </w:footnote>
  <w:footnote w:type="continuationSeparator" w:id="0">
    <w:p w:rsidR="00256ECD" w:rsidRDefault="00256ECD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Default="00256ECD">
    <w:pPr>
      <w:pStyle w:val="Zaglavlje"/>
    </w:pPr>
    <w:sdt>
      <w:sdtPr>
        <w:id w:val="171999623"/>
        <w:placeholder>
          <w:docPart w:val="CE4B9AE4DF2D034997F3090AB0BCDD41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EndPr/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EndPr/>
      <w:sdtContent>
        <w:r w:rsidR="00844570">
          <w:t>[Type text]</w:t>
        </w:r>
      </w:sdtContent>
    </w:sdt>
  </w:p>
  <w:p w:rsidR="00844570" w:rsidRDefault="0084457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</w:t>
    </w:r>
    <w:r w:rsidRPr="00E573DB">
      <w:rPr>
        <w:b/>
        <w:sz w:val="24"/>
        <w:szCs w:val="24"/>
      </w:rPr>
      <w:t>EU PROJEKT</w:t>
    </w:r>
    <w:r>
      <w:rPr>
        <w:b/>
        <w:sz w:val="24"/>
        <w:szCs w:val="24"/>
      </w:rPr>
      <w:t xml:space="preserve">                                                  </w:t>
    </w:r>
    <w:r w:rsidRPr="00E573DB">
      <w:rPr>
        <w:b/>
        <w:sz w:val="24"/>
        <w:szCs w:val="24"/>
      </w:rPr>
      <w:t>UMJETNICI ZA UMJETNIČKO OBRAZOVANJE</w:t>
    </w:r>
    <w:r>
      <w:rPr>
        <w:b/>
        <w:sz w:val="24"/>
        <w:szCs w:val="24"/>
      </w:rPr>
      <w:t xml:space="preserve">                                                                                </w:t>
    </w:r>
    <w:r w:rsidRPr="00E573DB">
      <w:rPr>
        <w:b/>
        <w:sz w:val="24"/>
        <w:szCs w:val="24"/>
      </w:rPr>
      <w:t>HDLU, 2015./2016.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7A"/>
    <w:rsid w:val="00020ABF"/>
    <w:rsid w:val="000C6E9C"/>
    <w:rsid w:val="000E5ABA"/>
    <w:rsid w:val="000F6147"/>
    <w:rsid w:val="00143ED1"/>
    <w:rsid w:val="00144047"/>
    <w:rsid w:val="001D063C"/>
    <w:rsid w:val="00251FE6"/>
    <w:rsid w:val="00256ECD"/>
    <w:rsid w:val="00287988"/>
    <w:rsid w:val="002B01D4"/>
    <w:rsid w:val="00323499"/>
    <w:rsid w:val="00395716"/>
    <w:rsid w:val="003C6503"/>
    <w:rsid w:val="003D283A"/>
    <w:rsid w:val="00430B89"/>
    <w:rsid w:val="0049513D"/>
    <w:rsid w:val="004B3975"/>
    <w:rsid w:val="004E7E07"/>
    <w:rsid w:val="00501C14"/>
    <w:rsid w:val="0055663C"/>
    <w:rsid w:val="00572EB8"/>
    <w:rsid w:val="00576FD1"/>
    <w:rsid w:val="005972A4"/>
    <w:rsid w:val="00600872"/>
    <w:rsid w:val="00625B57"/>
    <w:rsid w:val="00640CEC"/>
    <w:rsid w:val="006768AC"/>
    <w:rsid w:val="00681024"/>
    <w:rsid w:val="00691255"/>
    <w:rsid w:val="006B4662"/>
    <w:rsid w:val="006E644F"/>
    <w:rsid w:val="007368BB"/>
    <w:rsid w:val="00767D7B"/>
    <w:rsid w:val="007A41D0"/>
    <w:rsid w:val="00803768"/>
    <w:rsid w:val="0081578F"/>
    <w:rsid w:val="00844570"/>
    <w:rsid w:val="00847570"/>
    <w:rsid w:val="00861F62"/>
    <w:rsid w:val="00894B5C"/>
    <w:rsid w:val="00923219"/>
    <w:rsid w:val="00997A59"/>
    <w:rsid w:val="009F0A7E"/>
    <w:rsid w:val="009F33EB"/>
    <w:rsid w:val="00A63CE7"/>
    <w:rsid w:val="00B07D8A"/>
    <w:rsid w:val="00B1523D"/>
    <w:rsid w:val="00B94917"/>
    <w:rsid w:val="00BD1862"/>
    <w:rsid w:val="00BE6E37"/>
    <w:rsid w:val="00C1007A"/>
    <w:rsid w:val="00C30E3B"/>
    <w:rsid w:val="00C43289"/>
    <w:rsid w:val="00C812D3"/>
    <w:rsid w:val="00CC697A"/>
    <w:rsid w:val="00D42297"/>
    <w:rsid w:val="00DE238E"/>
    <w:rsid w:val="00E26F65"/>
    <w:rsid w:val="00E4228B"/>
    <w:rsid w:val="00E573DB"/>
    <w:rsid w:val="00E63862"/>
    <w:rsid w:val="00E7648A"/>
    <w:rsid w:val="00E8035F"/>
    <w:rsid w:val="00E91139"/>
    <w:rsid w:val="00EE2C0A"/>
    <w:rsid w:val="00F7762A"/>
    <w:rsid w:val="00F93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EBC5DE-0F8E-476A-9C65-AB08AAD5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EB8"/>
  </w:style>
  <w:style w:type="paragraph" w:styleId="Naslov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link w:val="Tekstbalonia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Zadanifontodlomka"/>
    <w:rsid w:val="00C30E3B"/>
  </w:style>
  <w:style w:type="character" w:customStyle="1" w:styleId="atn">
    <w:name w:val="atn"/>
    <w:basedOn w:val="Zadanifontodlomka"/>
    <w:rsid w:val="00C30E3B"/>
  </w:style>
  <w:style w:type="table" w:styleId="Reetkatablice">
    <w:name w:val="Table Grid"/>
    <w:basedOn w:val="Obinatablica"/>
    <w:uiPriority w:val="59"/>
    <w:rsid w:val="00576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6B4662"/>
    <w:rPr>
      <w:color w:val="0000FF" w:themeColor="hyperlink"/>
      <w:u w:val="single"/>
    </w:rPr>
  </w:style>
  <w:style w:type="paragraph" w:styleId="Zaglavlje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link w:val="Zaglavlje"/>
    <w:uiPriority w:val="99"/>
    <w:rsid w:val="009F33EB"/>
  </w:style>
  <w:style w:type="paragraph" w:styleId="Podnoje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link w:val="Podnoje"/>
    <w:uiPriority w:val="99"/>
    <w:rsid w:val="009F33EB"/>
  </w:style>
  <w:style w:type="character" w:styleId="Referencakomentara">
    <w:name w:val="annotation reference"/>
    <w:basedOn w:val="Zadanifontodlomka"/>
    <w:uiPriority w:val="99"/>
    <w:semiHidden/>
    <w:unhideWhenUsed/>
    <w:rsid w:val="00E573DB"/>
    <w:rPr>
      <w:sz w:val="18"/>
      <w:szCs w:val="18"/>
    </w:rPr>
  </w:style>
  <w:style w:type="paragraph" w:styleId="Tekstkomentara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Zadanifontodlomka"/>
    <w:link w:val="Tekstkomentara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Zadanifontodlomka"/>
    <w:link w:val="Naslov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9ED"/>
    <w:rsid w:val="000619ED"/>
    <w:rsid w:val="00216AEB"/>
    <w:rsid w:val="00250CFE"/>
    <w:rsid w:val="003B6B8F"/>
    <w:rsid w:val="00E5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B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434B-AAE3-4CBA-B97D-2689A0E5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2015-10-19T07:39:00Z</dcterms:created>
  <dcterms:modified xsi:type="dcterms:W3CDTF">2015-10-19T07:39:00Z</dcterms:modified>
</cp:coreProperties>
</file>